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1974" w:rsidRPr="00304918" w:rsidRDefault="00801974" w:rsidP="00304918">
      <w:pPr>
        <w:spacing w:after="0" w:line="240" w:lineRule="auto"/>
        <w:ind w:firstLine="851"/>
        <w:jc w:val="center"/>
        <w:rPr>
          <w:rFonts w:ascii="Times New Roman" w:hAnsi="Times New Roman" w:cs="Times New Roman"/>
          <w:b/>
          <w:sz w:val="28"/>
          <w:szCs w:val="28"/>
        </w:rPr>
      </w:pPr>
      <w:r w:rsidRPr="00304918">
        <w:rPr>
          <w:rFonts w:ascii="Times New Roman" w:hAnsi="Times New Roman" w:cs="Times New Roman"/>
          <w:b/>
          <w:sz w:val="28"/>
          <w:szCs w:val="28"/>
        </w:rPr>
        <w:t>Дәріс 7, 8</w:t>
      </w:r>
    </w:p>
    <w:p w:rsidR="00801974" w:rsidRPr="00C70380" w:rsidRDefault="00801974" w:rsidP="00304918">
      <w:pPr>
        <w:spacing w:after="0" w:line="240" w:lineRule="auto"/>
        <w:ind w:firstLine="851"/>
        <w:jc w:val="center"/>
        <w:rPr>
          <w:rFonts w:ascii="Times New Roman" w:hAnsi="Times New Roman" w:cs="Times New Roman"/>
          <w:b/>
          <w:sz w:val="28"/>
          <w:szCs w:val="28"/>
          <w:lang w:val="kk-KZ"/>
        </w:rPr>
      </w:pPr>
      <w:r w:rsidRPr="00304918">
        <w:rPr>
          <w:rFonts w:ascii="Times New Roman" w:hAnsi="Times New Roman" w:cs="Times New Roman"/>
          <w:b/>
          <w:sz w:val="28"/>
          <w:szCs w:val="28"/>
        </w:rPr>
        <w:t xml:space="preserve">Жерді тіркеу </w:t>
      </w:r>
      <w:r w:rsidR="00C70380" w:rsidRPr="00304918">
        <w:rPr>
          <w:rFonts w:ascii="Times New Roman" w:hAnsi="Times New Roman" w:cs="Times New Roman"/>
          <w:b/>
          <w:sz w:val="28"/>
          <w:szCs w:val="28"/>
        </w:rPr>
        <w:t xml:space="preserve">процесі </w:t>
      </w:r>
      <w:r w:rsidR="00C70380">
        <w:rPr>
          <w:rFonts w:ascii="Times New Roman" w:hAnsi="Times New Roman" w:cs="Times New Roman"/>
          <w:b/>
          <w:sz w:val="28"/>
          <w:szCs w:val="28"/>
        </w:rPr>
        <w:t>және құжатта</w:t>
      </w:r>
      <w:r w:rsidR="00C70380">
        <w:rPr>
          <w:rFonts w:ascii="Times New Roman" w:hAnsi="Times New Roman" w:cs="Times New Roman"/>
          <w:b/>
          <w:sz w:val="28"/>
          <w:szCs w:val="28"/>
          <w:lang w:val="kk-KZ"/>
        </w:rPr>
        <w:t>р</w:t>
      </w:r>
    </w:p>
    <w:p w:rsidR="00801974" w:rsidRPr="00304918" w:rsidRDefault="00801974" w:rsidP="00304918">
      <w:pPr>
        <w:spacing w:after="0" w:line="240" w:lineRule="auto"/>
        <w:ind w:firstLine="851"/>
        <w:jc w:val="both"/>
        <w:rPr>
          <w:rFonts w:ascii="Times New Roman" w:hAnsi="Times New Roman" w:cs="Times New Roman"/>
          <w:sz w:val="28"/>
          <w:szCs w:val="28"/>
        </w:rPr>
      </w:pPr>
    </w:p>
    <w:p w:rsidR="0084728B"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Жерді есепке алудан айырмашылығы, жер учаскелерін </w:t>
      </w:r>
      <w:r w:rsidR="006338C2">
        <w:rPr>
          <w:rFonts w:ascii="Times New Roman" w:hAnsi="Times New Roman" w:cs="Times New Roman"/>
          <w:sz w:val="28"/>
          <w:szCs w:val="28"/>
          <w:lang w:val="kk-KZ"/>
        </w:rPr>
        <w:t>тіркеу</w:t>
      </w:r>
      <w:r w:rsidRPr="00304918">
        <w:rPr>
          <w:rFonts w:ascii="Times New Roman" w:hAnsi="Times New Roman" w:cs="Times New Roman"/>
          <w:sz w:val="28"/>
          <w:szCs w:val="28"/>
        </w:rPr>
        <w:t xml:space="preserve"> біртұтас мемлекеттік жер қорын түгел қамтымайды, тек пайдалануға және меншікке берілген аумақты ғана қамтиды. Мемлекеттік резервтегі бос жерлерге жүргізілмейді. Жерді есепке алу мәліметтері жерді бағалауда да қолданылады. Жаңа жағдайларда меншік құқығы мен жерді пайдалану құқығын қорғауды күшейту үшін, жер учаскелерімен операцияларды жүргізу кезінде, жерді мемлекет мұқтажы үшін сатып алу кезінде, жер дауларын шешу кезінде және т.б. үшін тіркеу деректерінің маңызы өлшеусіз өсті.</w:t>
      </w:r>
    </w:p>
    <w:p w:rsidR="00801974" w:rsidRPr="00304918" w:rsidRDefault="006338C2" w:rsidP="0030491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lang w:val="kk-KZ"/>
        </w:rPr>
        <w:t>Жер кадастры</w:t>
      </w:r>
      <w:r w:rsidR="00801974" w:rsidRPr="00304918">
        <w:rPr>
          <w:rFonts w:ascii="Times New Roman" w:hAnsi="Times New Roman" w:cs="Times New Roman"/>
          <w:sz w:val="28"/>
          <w:szCs w:val="28"/>
        </w:rPr>
        <w:t xml:space="preserve"> негізгі құжаттардан тұрады, оларға мыналар кіреді:</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жер учаскелерінің жер-кадастрлық істері (кадастрлық істер);</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тиісті әкімшілік-аумақтық бірліктің мем</w:t>
      </w:r>
      <w:r w:rsidR="006338C2">
        <w:rPr>
          <w:rFonts w:ascii="Times New Roman" w:hAnsi="Times New Roman" w:cs="Times New Roman"/>
          <w:sz w:val="28"/>
          <w:szCs w:val="28"/>
        </w:rPr>
        <w:t>лекеттік жер-кадастрлық кітабы</w:t>
      </w:r>
      <w:r w:rsidRPr="00304918">
        <w:rPr>
          <w:rFonts w:ascii="Times New Roman" w:hAnsi="Times New Roman" w:cs="Times New Roman"/>
          <w:sz w:val="28"/>
          <w:szCs w:val="28"/>
        </w:rPr>
        <w:t>;</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жерлердің бірыңғай мемлекеттік тізілімі;</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жер-кадастрлық</w:t>
      </w:r>
      <w:r w:rsidR="006338C2">
        <w:rPr>
          <w:rFonts w:ascii="Times New Roman" w:hAnsi="Times New Roman" w:cs="Times New Roman"/>
          <w:sz w:val="28"/>
          <w:szCs w:val="28"/>
        </w:rPr>
        <w:t xml:space="preserve"> карталар</w:t>
      </w:r>
      <w:r w:rsidRPr="00304918">
        <w:rPr>
          <w:rFonts w:ascii="Times New Roman" w:hAnsi="Times New Roman" w:cs="Times New Roman"/>
          <w:sz w:val="28"/>
          <w:szCs w:val="28"/>
        </w:rPr>
        <w:t>.</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Негізгі құжаттар жер учаскелері туралы алғашқы мәліметтерді тіркейді және жердің экономикалық және табиғи жағдайындағы өзгерістерді көрсетеді.</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Кадастрлық іс - жер учаскесі туралы құжаттар орналастырылған жаңа жер учаскесін құру және қолданыстағы жер учаскесін қайта ұйымдастыру туралы іс. Қалыптасқан кадастрлық іс жер учаскесін мемлекеттік жер-кадастрлық тізілімде есепке алу үшін негіз болып табылады.</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Ауданда (қалада) негізгі жер есепке алу құжаты мемлекеттік жер-кадастрлық кітап болып табылады. Жылжымайтын мүлік объектілері ретінде жер учаскелерін заңды тіркеу жылжымайтын мүлікті мемлекеттік тіркеу органдарында жүзеге асырылады.</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Мемлекеттік жер кадастрлық кітабы – жер учаскелері есепке алынатын, жерлердің кеңістіктік, табиғи және экономикалық жағдайы туралы нақты мәліметтерді қамтитын құжат.</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Ауылдық (селолық) округтің, кенттің мемлекеттік жер-кадастрлық тізілімін жүргізуді тиісті ауылдық (селолық) немесе кенттік атқарушы органның уәкілетті лауазымды адамдары жүзеге асыруы мүмкін.</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Осы құжаттың жүргізілуін әдістемелік қамтамасыз ету мен бақылауды аумақтық жерге орналастыру комитеті жүзеге асырады.</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учаскесiн мемлекеттiк жер-кадастрлық кiтапта есепке алу кезiнде оған Қазақстан Республикасының аумағында қайталанбайтын жеке тұлғаның кадастрлық нөмiрi берiледi, ол жер учаскесi тұтас алғанда сақталған кезiнде сақталады. Сол сан осы сайтта орнатылған кадастрлық файлды да анықтайды.</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учаскелерінің орналасқан жерін, көлемін және шекарасын көрнекі түрде көрсету, олардың біріктіру және бөлу кезіндегі өзгерістерін есепке алу мақсатында жерлердің кадастрлық картасы жасалады және жүргізіледі.</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Жер-кадастрлық құжаттаманың құрылымын, мазмұнын, нысандарын, сондай-ақ оларды жүргiзу жөнiндегi нұсқаулықтарды мүдделi </w:t>
      </w:r>
      <w:r w:rsidRPr="00304918">
        <w:rPr>
          <w:rFonts w:ascii="Times New Roman" w:hAnsi="Times New Roman" w:cs="Times New Roman"/>
          <w:sz w:val="28"/>
          <w:szCs w:val="28"/>
        </w:rPr>
        <w:lastRenderedPageBreak/>
        <w:t>министрлiктермен және ведомстволармен келiсiм бойынша Жер ресурстарын басқару комитетi әзiрлейдi және бекiтедi.</w:t>
      </w:r>
    </w:p>
    <w:p w:rsidR="00EA4308" w:rsidRPr="00304918" w:rsidRDefault="0030491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b/>
          <w:i/>
          <w:sz w:val="28"/>
          <w:szCs w:val="28"/>
        </w:rPr>
        <w:t xml:space="preserve">Кадастрлық </w:t>
      </w:r>
      <w:r w:rsidRPr="00304918">
        <w:rPr>
          <w:rFonts w:ascii="Times New Roman" w:hAnsi="Times New Roman" w:cs="Times New Roman"/>
          <w:b/>
          <w:i/>
          <w:sz w:val="28"/>
          <w:szCs w:val="28"/>
          <w:lang w:val="kk-KZ"/>
        </w:rPr>
        <w:t>іс</w:t>
      </w:r>
      <w:r w:rsidR="00EA4308" w:rsidRPr="00304918">
        <w:rPr>
          <w:rFonts w:ascii="Times New Roman" w:hAnsi="Times New Roman" w:cs="Times New Roman"/>
          <w:b/>
          <w:i/>
          <w:sz w:val="28"/>
          <w:szCs w:val="28"/>
        </w:rPr>
        <w:t>.</w:t>
      </w:r>
      <w:r w:rsidR="00EA4308" w:rsidRPr="00304918">
        <w:rPr>
          <w:rFonts w:ascii="Times New Roman" w:hAnsi="Times New Roman" w:cs="Times New Roman"/>
          <w:sz w:val="28"/>
          <w:szCs w:val="28"/>
        </w:rPr>
        <w:t xml:space="preserve"> Кадастрлық іс - жер учаскесі туралы құжаттар орналастырылған жаңа жер учаскесін құру немесе қолданыстағы жер учаскесін қайта ұйымдастыру туралы іс.</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Кадастрлық іс жүргізу жаңа жер учаскесі пайда болған жағдайларда, сондай-ақ бұрын азаматтар мен заңды тұлғаларға меншік немесе пайдалану құқығы негізінде берілген жер учаскелеріне меншікке немесе жер пайдалануға беруді бастапқы тіркеу кезінде басталады.</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Азаматтар мен заңды тұлғалардың меншiгiндегi немесе пайдалануындағы бiр жер учаскесiн бөлу және бiрнеше жаңа жер учаскелерiн құру немесе бiрнеше жер учаскелерiн бiрiкке қосу кезiнде әрбiр жаңадан пайда болған жер учаскесiне жаңа кадастрлық iс жүргiзiледi. Бұл ретте бұрынғы жер телімдерінің кадастрлық істері жойылып, мұрағатқа тапсырылады.</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учаскесін мемлекет мұқтажы үшін қайта құру кезінде немесе азаматтар мен заңды тұлғалар арасындағы мәмілелерде жаңа кадастрлық іс жүргізілмейді. Жер учаскесін қайта ұйымдастыру және оларды растау процесіне ілеспе барлық құжаттар қолданыстағы кадастрлық іске орналастырылады.</w:t>
      </w:r>
    </w:p>
    <w:p w:rsidR="002D4A76" w:rsidRPr="00304918" w:rsidRDefault="002D4A76"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Азаматтарға бұрын берілген жер учаскесінің шекарасын нақтылау жаңа жер учаскесін құру болып саналмайды. Уақытша пайдалануға берілген жер учаскесінің бір бөлігіне немесе кепілге (ипотека) ауыртпалық салынған жағдайларда да кадастрлық іс қозғалмайды. Жаңа уақытша учаскенің осы бөлігін жердің қалған бөлігінен бөлетін шекараларды белгілеу туралы барлық құжаттар негізгі жер учаскесіне бұрын енгізілген кадастрлық іске орналастырылады.</w:t>
      </w:r>
    </w:p>
    <w:p w:rsidR="002D4A76" w:rsidRPr="00304918" w:rsidRDefault="002D4A76"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Бір жеке немесе заңды тұлғаға, сондай-ақ жер учаскелері біртұтас жер массасына біріктірілген және атқарушы органның бір шешімімен берілген бірнеше тұлғаға бірнеше жер учаскелері берілген жағдайларда (бағбандық, саяжай, тұрғын үй, гараж және т.б.) кооперативтер), әрбір жер учаскесінің кадастрлық істері бір құжатқа тігіледі.</w:t>
      </w:r>
    </w:p>
    <w:p w:rsidR="002D4A76" w:rsidRPr="00304918" w:rsidRDefault="002D4A76"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учаскелерінің кадастрлық істерін қалыптастыру жөніндегі жұмыстар мемлекеттік жер кадастрын жүргізуге көзделген бюджет қаражаты есебінен жүзеге асырылады.</w:t>
      </w:r>
    </w:p>
    <w:p w:rsidR="002D4A76" w:rsidRPr="00304918" w:rsidRDefault="002D4A76"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Қалыптасқан кадастрлық іс жер-кадастрлық кітапқа жер учаскесін есепке алу және осы жер учаскесіне құқықтарды кейіннен мемлекеттік тіркеу үшін негіз болып табылады.</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"Қазақстан Республикасындағы мемлекеттiк жер кадастрын жүргiзу тәртiбiне" сәйкес аумақтық бiрлiктiң: ауылдың, ауылдық (селолық) округтiң, қаланың, ауданның </w:t>
      </w:r>
      <w:r w:rsidRPr="006C7504">
        <w:rPr>
          <w:rFonts w:ascii="Times New Roman" w:hAnsi="Times New Roman" w:cs="Times New Roman"/>
          <w:b/>
          <w:i/>
          <w:sz w:val="28"/>
          <w:szCs w:val="28"/>
        </w:rPr>
        <w:t xml:space="preserve">мемлекеттiк жер-кадастрлық </w:t>
      </w:r>
      <w:r w:rsidR="006C7504" w:rsidRPr="006C7504">
        <w:rPr>
          <w:rFonts w:ascii="Times New Roman" w:hAnsi="Times New Roman" w:cs="Times New Roman"/>
          <w:b/>
          <w:i/>
          <w:sz w:val="28"/>
          <w:szCs w:val="28"/>
          <w:lang w:val="kk-KZ"/>
        </w:rPr>
        <w:t>кітабы</w:t>
      </w:r>
      <w:r w:rsidRPr="00304918">
        <w:rPr>
          <w:rFonts w:ascii="Times New Roman" w:hAnsi="Times New Roman" w:cs="Times New Roman"/>
          <w:sz w:val="28"/>
          <w:szCs w:val="28"/>
        </w:rPr>
        <w:t xml:space="preserve"> жүргiзiледi. Қазақстан Республикасының Үкіметі, төрт бөлімнен тұрады:</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 бірінші бөлімде олардың кадастрлық нөмірі, жер учаскесіне құқық субъектісі болып табылатын жеке немесе заңды тұлғаның атауы, атқарушы органдардың актілері және заңда көзделген басқа да құжаттар көрсетіле отырып, барлық жер учаскелері есепке алынады. , учаскенің орналасқан жері </w:t>
      </w:r>
      <w:r w:rsidRPr="00304918">
        <w:rPr>
          <w:rFonts w:ascii="Times New Roman" w:hAnsi="Times New Roman" w:cs="Times New Roman"/>
          <w:sz w:val="28"/>
          <w:szCs w:val="28"/>
        </w:rPr>
        <w:lastRenderedPageBreak/>
        <w:t>және құқық субъектісі, нысаналы мақсаты, бөлінетіндігі және бөлінбейтіндігі, жер учаскелеріндегі сервитуттар, сондай-ақ атқарушы органдар белгілеген оларды пайдаланудағы шектеулер;</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-екiншi бөлiмде жер түрлерi бойынша барлық жердiң және бөлек суармалы жердiң мөлшерi есепке алынады;</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-үшінші бөлімде жердің сапасы құнарлылыққа әсер ететін жер кластары мен ерекшеліктері бойынша ескеріледі; шабындықтар мен жайылымдардың дақылдары мен техникалық жағдайы;</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төртінші бөлімде жер учаскесінің бағалау құнының және жер пайдалану құқығының көрсеткіштері келтірілген.</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Мемлекеттiк жер-кадастрлық кiтаптағы жазбалар негiзiнде жыл сайын 1 қаңтардағы жағдай бойынша жер учаскелерiнiң бар-жоғы және оларды санаттар, жер учаскелерiнiң меншiк иелерi, жер пайдаланушылар және жер учаскелерi бойынша бөлу туралы акт, ал бес жылда бiр рет жер учаскелерi туралы ақпарат жасалады. жердің сапасы, оларды кадастрлық бағалау және аумақты игеру.</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Мемлекеттік және қоғамдық қажеттіліктер үшін жер учаскелерін беруді негіздеуде кадастрлық мәліметтердің маңызы зор. Осы мақсаттарға ұлттық экономикалық, қоғамдық мүдделер тұрғысынан алғанда, ең алдымен ауыл шаруашылығы өндірісінде пайдалануға жарамсыз немесе өте жарамсыз, сондай-ақ пайдалануға немесе иеленуге берілмеген жерлерді бөлу (бөлу) орынды.</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Кадастрлық ақпарат жердің жай-күйі мен пайдалануын жақсарту бойынша шараларды жоспарлау үшін қажет.</w:t>
      </w:r>
    </w:p>
    <w:p w:rsidR="00532240" w:rsidRPr="00304918" w:rsidRDefault="00532240" w:rsidP="00304918">
      <w:pPr>
        <w:spacing w:after="0" w:line="240" w:lineRule="auto"/>
        <w:ind w:firstLine="851"/>
        <w:jc w:val="both"/>
        <w:rPr>
          <w:rFonts w:ascii="Times New Roman" w:hAnsi="Times New Roman" w:cs="Times New Roman"/>
          <w:sz w:val="28"/>
          <w:szCs w:val="28"/>
        </w:rPr>
      </w:pPr>
    </w:p>
    <w:p w:rsidR="00532240" w:rsidRPr="006C7504" w:rsidRDefault="00532240" w:rsidP="006C7504">
      <w:pPr>
        <w:spacing w:after="0" w:line="240" w:lineRule="auto"/>
        <w:ind w:firstLine="851"/>
        <w:jc w:val="center"/>
        <w:rPr>
          <w:rFonts w:ascii="Times New Roman" w:hAnsi="Times New Roman" w:cs="Times New Roman"/>
          <w:b/>
          <w:sz w:val="28"/>
          <w:szCs w:val="28"/>
        </w:rPr>
      </w:pPr>
      <w:r w:rsidRPr="006C7504">
        <w:rPr>
          <w:rFonts w:ascii="Times New Roman" w:hAnsi="Times New Roman" w:cs="Times New Roman"/>
          <w:b/>
          <w:sz w:val="28"/>
          <w:szCs w:val="28"/>
        </w:rPr>
        <w:t>Жер учаскесіне құқықтарды мемлекеттік тіркеу жүйесі</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Нарықтық қатынастарға көшу кезеңінде жер учаскелеріне құқықтарды мемлекеттік тіркеу мәселелерінің маңызы зор. Жер нарығының дамуы, жер учаскелерімен көптеген мәмілелердің жасалуы жағдайында алаяқтық пен алаяқтыққа жол бермеу үшін жер учаскесіне құқықты иеленушілерге жер учаскесі туралы ақпарат болуы қажет, ол қандай немесе құқығы бар. олар алғысы келеді. Кенеттен бұл жер учаскесі басқа тұлғаның меншігінде немесе кепіл нысаны болып табылады. Бұл мақсатқа құқықтық кадастр, атап айтқанда, жерге құқықтарды мемлекеттік тіркеу қызмет етеді. Соңғысы жер құқығының ауысуын қадағалаудың бір түрін білдіреді.</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Мемлекеттік тіркеу деп тіркеуші органның заңда белгіленген тәртіппен мүлікке құқықтарды және өзге де құқықтарды, сондай-ақ жылжымайтын мүлікке ауыртпалықтарды тіркеу тәртібі түсініледі, ал мәмілелерді тіркеу - мәмілелерден туындайтын жылжымайтын мүлікке құқықтарды тіркеу. Көріп отырғаныңыздай, тіркеудің екі түрі бар - жылжымайтын мүлікке құқықтарды тіркеу және жылжымайтын мүлікпен мәмілелерді тіркеу.</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Жылжымайтын мүлікке құқықты тіркеудің жылжымайтын мүлікпен мәмілелерді тіркеуден айырмашылығы, біріншісі қолданыстағы мәміле негізінде туындайтын құқықты ресімдейді, ал екіншісі мәміленің заңды күшіне енуіне мүмкіндік береді. Жылжымайтын мүлік объектісін тіркеуге </w:t>
      </w:r>
      <w:r w:rsidRPr="00304918">
        <w:rPr>
          <w:rFonts w:ascii="Times New Roman" w:hAnsi="Times New Roman" w:cs="Times New Roman"/>
          <w:sz w:val="28"/>
          <w:szCs w:val="28"/>
        </w:rPr>
        <w:lastRenderedPageBreak/>
        <w:t>келетін болсақ, мұнда жылжымайтын мүлік объектісінің өзі оның сипаттамасы мен даралануы арқылы тіркеледі.</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учаскесіне құқықтарды мемлекеттік тіркеуді екі аспектіде – жер учаскесіне құқықты туындататын құқықтық акт ретінде және іс жүргізу тәртібімен қарастыруға болады.</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Бірінші жағдайда жер учаскесіне құқықтарды мемлекеттік тіркеу мемлекеттің жер учаскесіне құқықтың туындауын, шектелуін (ауыртпалығын), ауысуын немесе тоқтатылуын тану және растауының құқықтық актісі болып табылады.</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Екінші жағдайда мемлекеттік тіркеу деп тіркеуші органның жер учаскесіне құқықты, сондай-ақ заңнамада белгіленген тәртіппен оған ауыртпалықтарды тіркеу тәртібі түсініледі. Бұл жер учаскесіне құқық, оның иесі туралы мәліметтердің дұрыстығын тексеру және заңды түрде растау, жылжымайтын мүліктің мемлекеттік тізілімдерінің бірінде тиісті жазбалар енгізу рәсімі.</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учаскелеріне құқықтардың ішінен мыналар мемлекеттік тіркеуге жатады: мүлік құқығы, бір жылдан асатын мерзімге жер пайдалану құқығы, жылжымайтын мүлік кепілі, жылжымайтын мүлікке өзге де құқықтар, сондай-ақ жылжымайтын мүлікке құқықтардың ауыртпалықтары.</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Тіркеу сондай-ақ мәмілелердің және басқа да заңды фактілердің нәтижесінде жылжымайтын мүлікке құқықтардың (ауыртпалықтардың) өзгеруіне және тоқтатылуына жатады.</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Міндетті мемлекеттік тіркеуге жататын жылжымайтын мүлікке өзге де құқықтардың меншік иелері мен заңды иелері, оның ішінде Қазақстан Республикасының азаматтары, азаматтығы жоқ адамдар, шетел азаматтары, қазақстандық және шетелдік заңды тұлғалар, халықаралық ұйымдар жер учаскелеріне құқықтарды мемлекеттік тіркеу субъектілері болып табылады. мемлекеттік органдар.</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14 пен 18 жас аралығындағы кәмелетке толмағандар, сондай-ақ сот әрекет қабілеттілігі шектеулі деп таныған адамдар заңды өкілдерінің (ата-анасының, асырап алушыларының) келісімімен жылжымайтын мүлікке құқықтарды және онымен жасалатын мәмілелерді тіркеу туралы өтініш беруге құқылы. немесе сенімді адамдар). Мұндай келісімнің нысаны кәмелетке толмаған адам жасаған мәміле үшін заңда белгіленген нысанға сәйкес келуі керек.</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Міндетті мемлекеттік тіркеуге жататын мемлекеттік заңды тұлғаларға тиесілі жер пайдалану құқығын және жерге басқа да заттай құқықтарды осындай құқықтар тиесілі мемлекеттік заңды тұлғалар тіркейді.</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«Жылжымайтын мүлікке құқықтарды және онымен жасалатын мәмілелерді мемлекеттік тіркеу туралы» Заңына сәйкес жылжымайтын мүлікке құқықтарды және онымен жасалатын мәмілелерді тіркеуді авторлық құқық иеленушінің немесе уәкілетті тұлғаның өтініші негізінде тіркеуші орган жүзеге асырады. мемлекеттік орган, ал егер құқық келісімнен туындаса - оның кез келген тарапының өтініші негізінде жүзеге асырылады.</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lastRenderedPageBreak/>
        <w:t>Тіркеуші орган Қазақстан Республикасының Әділет министрлігі және әділет органдарына ведомстволық бағынысты мемлекеттік кәсіпорындар болып табылады.</w:t>
      </w:r>
    </w:p>
    <w:p w:rsidR="000249F4" w:rsidRPr="00304918" w:rsidRDefault="000249F4" w:rsidP="00304918">
      <w:pPr>
        <w:spacing w:after="0" w:line="240" w:lineRule="auto"/>
        <w:ind w:firstLine="851"/>
        <w:jc w:val="both"/>
        <w:rPr>
          <w:rFonts w:ascii="Times New Roman" w:hAnsi="Times New Roman" w:cs="Times New Roman"/>
          <w:sz w:val="28"/>
          <w:szCs w:val="28"/>
        </w:rPr>
      </w:pPr>
      <w:bookmarkStart w:id="0" w:name="_GoBack"/>
      <w:r w:rsidRPr="00304918">
        <w:rPr>
          <w:rFonts w:ascii="Times New Roman" w:hAnsi="Times New Roman" w:cs="Times New Roman"/>
          <w:sz w:val="28"/>
          <w:szCs w:val="28"/>
        </w:rPr>
        <w:t>Жер учаскесіне құқықтарды мемлекеттік тіркеудің міндеттері</w:t>
      </w:r>
      <w:bookmarkEnd w:id="0"/>
      <w:r w:rsidRPr="00304918">
        <w:rPr>
          <w:rFonts w:ascii="Times New Roman" w:hAnsi="Times New Roman" w:cs="Times New Roman"/>
          <w:sz w:val="28"/>
          <w:szCs w:val="28"/>
        </w:rPr>
        <w:t>:</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1. </w:t>
      </w:r>
      <w:r w:rsidRPr="00F23E17">
        <w:rPr>
          <w:rFonts w:ascii="Times New Roman" w:hAnsi="Times New Roman" w:cs="Times New Roman"/>
          <w:i/>
          <w:sz w:val="28"/>
          <w:szCs w:val="28"/>
        </w:rPr>
        <w:t>Жер учаскесіне құқықтардың туындауының, өзгеруінің және тоқтатылуының негіздерін, шарттарын және шектерін құжаттау</w:t>
      </w:r>
      <w:r w:rsidRPr="00304918">
        <w:rPr>
          <w:rFonts w:ascii="Times New Roman" w:hAnsi="Times New Roman" w:cs="Times New Roman"/>
          <w:sz w:val="28"/>
          <w:szCs w:val="28"/>
        </w:rPr>
        <w:t>. Жер учаскелері, меншік иелері немесе жер пайдаланушылар туралы мәліметтер құқықтық кадастрдың құрамдас бөлігі болып табылатын жылжымайтын мүлікке құқықтардың мемлекеттік тізіліміне енгізіледі.</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2. </w:t>
      </w:r>
      <w:r w:rsidRPr="00F23E17">
        <w:rPr>
          <w:rFonts w:ascii="Times New Roman" w:hAnsi="Times New Roman" w:cs="Times New Roman"/>
          <w:i/>
          <w:sz w:val="28"/>
          <w:szCs w:val="28"/>
        </w:rPr>
        <w:t>Жеке және заңды тұлғалардың және мемлекеттің жер учаскелеріне құқықтарын қорғау</w:t>
      </w:r>
      <w:r w:rsidRPr="00304918">
        <w:rPr>
          <w:rFonts w:ascii="Times New Roman" w:hAnsi="Times New Roman" w:cs="Times New Roman"/>
          <w:sz w:val="28"/>
          <w:szCs w:val="28"/>
        </w:rPr>
        <w:t>. Мемлекеттiк тiзiлiмде тiркелген жерге құқықтар мемлекет күштерiнiң заңсыз қол сұғушылықтарынан қорғалады және тiркелмегендерге қарағанда басым болады.</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3. </w:t>
      </w:r>
      <w:r w:rsidRPr="00F23E17">
        <w:rPr>
          <w:rFonts w:ascii="Times New Roman" w:hAnsi="Times New Roman" w:cs="Times New Roman"/>
          <w:i/>
          <w:sz w:val="28"/>
          <w:szCs w:val="28"/>
        </w:rPr>
        <w:t>Атқарушы билік пен басқа да мемлекеттік органдардың шешімдерін жедел ақпараттық қамтамасыз ету.</w:t>
      </w:r>
      <w:r w:rsidRPr="00304918">
        <w:rPr>
          <w:rFonts w:ascii="Times New Roman" w:hAnsi="Times New Roman" w:cs="Times New Roman"/>
          <w:sz w:val="28"/>
          <w:szCs w:val="28"/>
        </w:rPr>
        <w:t xml:space="preserve"> Жердi, сондай-ақ басқа да табиғи ресурстарды пайдалану, өсiмiн молайту және қорғау жөнiндегi кейбiр шешiмдердi қабылдау үшiн мемлекеттiк органдарға жерге құқықтардың мемлекеттiк тiзiлiмiнде қамтылған жерге құқықтар туралы деректер қажет. Тіркеуші орган кез келген мүдделі тұлғаға тіркеу және тіркелген құқықтар туралы мәліметтерді заңнамада белгіленген тәртіппен белгілі бір ақыға беруге міндетті.</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4. </w:t>
      </w:r>
      <w:r w:rsidRPr="00F23E17">
        <w:rPr>
          <w:rFonts w:ascii="Times New Roman" w:hAnsi="Times New Roman" w:cs="Times New Roman"/>
          <w:i/>
          <w:sz w:val="28"/>
          <w:szCs w:val="28"/>
        </w:rPr>
        <w:t>Жер учаскесіне құқықтар туралы ақпараттың жариялылығын және жалпыға қолжетімділігін қамтамасыз ету</w:t>
      </w:r>
      <w:r w:rsidRPr="00304918">
        <w:rPr>
          <w:rFonts w:ascii="Times New Roman" w:hAnsi="Times New Roman" w:cs="Times New Roman"/>
          <w:sz w:val="28"/>
          <w:szCs w:val="28"/>
        </w:rPr>
        <w:t>. «Жылжымайтын мүлікке құқықтарды тіркеу міндеттерінің бірі жариялылық, жалпыға қолжетімділік және жылжымайтын мүлікке белгілі құқықтар, соның ішінде. және ауыртпалықтар». Осы мақсатта жерге құқықтар туралы ақпарат адамдардың шектеусіз санына қолжетімді болуы үшін бірыңғай тізілімге жинақталады, әйтпесе жер учаскелері мен олардың меншік иелері туралы мәліметтерді жер учаскелерінің тікелей иелері мен жер пайдаланушылардан алуға тура келеді.</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5. </w:t>
      </w:r>
      <w:r w:rsidRPr="00F23E17">
        <w:rPr>
          <w:rFonts w:ascii="Times New Roman" w:hAnsi="Times New Roman" w:cs="Times New Roman"/>
          <w:i/>
          <w:sz w:val="28"/>
          <w:szCs w:val="28"/>
        </w:rPr>
        <w:t>Қазақстан Республикасындағы жылжымайтын мүлік нарығының дамуы, оны ақпараттық қамтамасыз ету.</w:t>
      </w:r>
      <w:r w:rsidRPr="00304918">
        <w:rPr>
          <w:rFonts w:ascii="Times New Roman" w:hAnsi="Times New Roman" w:cs="Times New Roman"/>
          <w:sz w:val="28"/>
          <w:szCs w:val="28"/>
        </w:rPr>
        <w:t xml:space="preserve"> Жер учаскелерін сатып алу немесе сату, оларды жер пайдалану үшін алу үшін қайтадан бастапқы мәліметтер қажет. Мұндай ақпараттың болуы сатып алу және сату процесін айтарлықтай жеңілдетеді.</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6. </w:t>
      </w:r>
      <w:r w:rsidRPr="00F23E17">
        <w:rPr>
          <w:rFonts w:ascii="Times New Roman" w:hAnsi="Times New Roman" w:cs="Times New Roman"/>
          <w:i/>
          <w:sz w:val="28"/>
          <w:szCs w:val="28"/>
        </w:rPr>
        <w:t>Жер қатынастары саласында заңдылықты нығайту</w:t>
      </w:r>
      <w:r w:rsidRPr="00304918">
        <w:rPr>
          <w:rFonts w:ascii="Times New Roman" w:hAnsi="Times New Roman" w:cs="Times New Roman"/>
          <w:sz w:val="28"/>
          <w:szCs w:val="28"/>
        </w:rPr>
        <w:t xml:space="preserve">. Жер құқығының мемлекеттік тізілімін жүргізу, әрине, жер қатынастарын жүзеге асыруда тәртіпті қамтамасыз етуге көмектеседі. Тіркеуші орган тізілімге мәліметтерді енгізу кезінде жер құқығы туралы мәліметтерді жинақтап қана қоймай, олардың заң талаптарына сәйкестігін де тексереді. Тіркеуші сонымен қатар ықтимал өшірулерді, белгіленбеген сызулар мен түзетулерді, мәтінді сызу белгілерін және т.б. анықтау арқылы олардың түпнұсқалығын анықтау үшін құжаттарды тексереді. Құжаттардың тиісті түрде ресімделгенін анықтай отырып, тіркеуші негізгі құқық белгілейтін құжаттың деректерін мұрағат және электрондық деректер банкінің деректерімен салыстырады. Құжаттардың дұрыстығына, олардың тиісінше ресімделуіне және мазмұнының мұрағат пен </w:t>
      </w:r>
      <w:r w:rsidRPr="00304918">
        <w:rPr>
          <w:rFonts w:ascii="Times New Roman" w:hAnsi="Times New Roman" w:cs="Times New Roman"/>
          <w:sz w:val="28"/>
          <w:szCs w:val="28"/>
        </w:rPr>
        <w:lastRenderedPageBreak/>
        <w:t>деректер банкінің деректеріне сәйкестігіне күмән болмаса, тіркеуші өтініште «Тексерілген» бөлімін толтырады, күнін және оның тегі</w:t>
      </w:r>
      <w:r w:rsidR="006C7504">
        <w:rPr>
          <w:rFonts w:ascii="Times New Roman" w:hAnsi="Times New Roman" w:cs="Times New Roman"/>
          <w:sz w:val="28"/>
          <w:szCs w:val="28"/>
          <w:lang w:val="kk-KZ"/>
        </w:rPr>
        <w:t xml:space="preserve"> көрсетіледі</w:t>
      </w:r>
      <w:r w:rsidRPr="00304918">
        <w:rPr>
          <w:rFonts w:ascii="Times New Roman" w:hAnsi="Times New Roman" w:cs="Times New Roman"/>
          <w:sz w:val="28"/>
          <w:szCs w:val="28"/>
        </w:rPr>
        <w:t>.</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7. </w:t>
      </w:r>
      <w:r w:rsidRPr="00F23E17">
        <w:rPr>
          <w:rFonts w:ascii="Times New Roman" w:hAnsi="Times New Roman" w:cs="Times New Roman"/>
          <w:i/>
          <w:sz w:val="28"/>
          <w:szCs w:val="28"/>
        </w:rPr>
        <w:t>Бюджет кірістерінің ұлғаюы</w:t>
      </w:r>
      <w:r w:rsidRPr="00304918">
        <w:rPr>
          <w:rFonts w:ascii="Times New Roman" w:hAnsi="Times New Roman" w:cs="Times New Roman"/>
          <w:sz w:val="28"/>
          <w:szCs w:val="28"/>
        </w:rPr>
        <w:t>. Жер учаскелеріне құқықтарды және онымен жасалатын мәмілелерді мемлекеттік тіркеуді жүзеге асырғаны үшін, сондай-ақ заңды және жеке тұлғалардан ақпараттық қызмет көрсеткені үшін жергілікті бюджеттерге немесе тіркеушінің шотына түсетін алым алынады.</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Осылайша, «Жылжымайтын мүлікке құқықтарды және онымен жасалатын мәмілелерді мемлекеттік тіркегені үшін алым мөлшерлемелерін бекіту туралы» Қазақстан Республикасының заңнамасына сәйкес жылжымайтын мүлікке құқықтарды және онымен жасалатын мәмілелерді мемлекеттік тіркегені үшін алым жергілікті бюд</w:t>
      </w:r>
      <w:r w:rsidR="006C7504">
        <w:rPr>
          <w:rFonts w:ascii="Times New Roman" w:hAnsi="Times New Roman" w:cs="Times New Roman"/>
          <w:sz w:val="28"/>
          <w:szCs w:val="28"/>
        </w:rPr>
        <w:t xml:space="preserve">жеттердің кірісіне есептеледі. </w:t>
      </w:r>
      <w:r w:rsidRPr="00304918">
        <w:rPr>
          <w:rFonts w:ascii="Times New Roman" w:hAnsi="Times New Roman" w:cs="Times New Roman"/>
          <w:sz w:val="28"/>
          <w:szCs w:val="28"/>
        </w:rPr>
        <w:t xml:space="preserve"> Ақпараттық қызметтерді көрсеткені үшін төлем тіркеуші органның шотына есептеледі.</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учаскелеріне құқықтарды тіркеу жүйесі жеке меншік иелерінің және жалпы қоғамның мүдделерін қорғауды қамтамасыз етуі тиіс.</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Мемлекет кепілдік берген жерге тіркелген меншік құқығы оның құнын арттырады. Инвестицияға отандық және шетелдік капиталды тартудың маңызды факторы жер құқығын қорғау болып табылады.</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Бұған жылжымайтын мүлікті тіркеудің бастапқы жүйесіне тәуелді кепілді қамтамасыз ету жүйесінің қатар дамуы ықпал етеді. Жер учаскелеріне құқықтарды тіркеуді енгізу арқылы мемлекеттік жеңілдіктер беріледі, өйткені тіркеу жылжымайтын мүлікті және салық салу базасын басқару құралының бір түрі болып табылады. Азаматтар өздерінің жер құқықтарының қорғалатынын түсініп, жылжымайтын мүлікке құқықтарының құжаттық дәлелдерін алудың пайдасын көреді.</w:t>
      </w:r>
    </w:p>
    <w:sectPr w:rsidR="000249F4" w:rsidRPr="003049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221F"/>
    <w:rsid w:val="000249F4"/>
    <w:rsid w:val="00164F64"/>
    <w:rsid w:val="002D4A76"/>
    <w:rsid w:val="00304918"/>
    <w:rsid w:val="00532240"/>
    <w:rsid w:val="005C221F"/>
    <w:rsid w:val="006338C2"/>
    <w:rsid w:val="006C7504"/>
    <w:rsid w:val="00801974"/>
    <w:rsid w:val="0084728B"/>
    <w:rsid w:val="00C70380"/>
    <w:rsid w:val="00EA4308"/>
    <w:rsid w:val="00F23E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3ECAE"/>
  <w15:docId w15:val="{B7DCD750-44F9-4C7C-90C1-890FFF628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2259</Words>
  <Characters>12881</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2021-12-17T05:19:00Z</dcterms:created>
  <dcterms:modified xsi:type="dcterms:W3CDTF">2021-12-17T05:19:00Z</dcterms:modified>
</cp:coreProperties>
</file>